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cstheme="minorBidi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40"/>
          <w:lang w:val="en-US" w:eastAsia="zh-CN" w:bidi="ar-SA"/>
        </w:rPr>
        <w:t>附件1</w:t>
      </w: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楷体" w:hAnsi="华文楷体" w:eastAsia="华文楷体" w:cs="华文楷体"/>
          <w:b w:val="0"/>
          <w:bCs w:val="0"/>
          <w:color w:val="0070C0"/>
          <w:sz w:val="56"/>
          <w:szCs w:val="56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70C0"/>
          <w:sz w:val="56"/>
          <w:szCs w:val="56"/>
          <w:lang w:val="en-US" w:eastAsia="zh-CN"/>
        </w:rPr>
        <w:t>四川省心理学会2022年会议程（暂定）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0" w:type="dxa"/>
            <w:tcBorders>
              <w:left w:val="nil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  <w:t>大会主题</w:t>
            </w:r>
          </w:p>
        </w:tc>
        <w:tc>
          <w:tcPr>
            <w:tcW w:w="9420" w:type="dxa"/>
            <w:tcBorders>
              <w:right w:val="nil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  <w:t>新时代心理学的挑战与创新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0" w:type="dxa"/>
            <w:tcBorders>
              <w:left w:val="nil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  <w:t>开展形式</w:t>
            </w:r>
          </w:p>
        </w:tc>
        <w:tc>
          <w:tcPr>
            <w:tcW w:w="9420" w:type="dxa"/>
            <w:tcBorders>
              <w:right w:val="nil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0" w:type="dxa"/>
            <w:tcBorders>
              <w:left w:val="nil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  <w:t>大会地点</w:t>
            </w:r>
          </w:p>
        </w:tc>
        <w:tc>
          <w:tcPr>
            <w:tcW w:w="9420" w:type="dxa"/>
            <w:tcBorders>
              <w:right w:val="nil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70C0"/>
                <w:sz w:val="28"/>
                <w:szCs w:val="28"/>
                <w:vertAlign w:val="baseline"/>
                <w:lang w:val="en-US" w:eastAsia="zh-CN"/>
              </w:rPr>
              <w:t>四川宜宾</w:t>
            </w:r>
          </w:p>
        </w:tc>
      </w:tr>
    </w:tbl>
    <w:p/>
    <w:tbl>
      <w:tblPr>
        <w:tblStyle w:val="3"/>
        <w:tblpPr w:leftFromText="180" w:rightFromText="180" w:vertAnchor="text" w:horzAnchor="page" w:tblpXSpec="center" w:tblpY="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100"/>
        <w:gridCol w:w="1536"/>
        <w:gridCol w:w="4845"/>
        <w:gridCol w:w="1999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阶段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主题/专题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FED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12月2日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报到</w:t>
            </w:r>
          </w:p>
        </w:tc>
        <w:tc>
          <w:tcPr>
            <w:tcW w:w="15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14:00-20:00</w:t>
            </w:r>
          </w:p>
        </w:tc>
        <w:tc>
          <w:tcPr>
            <w:tcW w:w="48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到酒店报到，领取会议材料</w:t>
            </w:r>
          </w:p>
        </w:tc>
        <w:tc>
          <w:tcPr>
            <w:tcW w:w="199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秘书处、学生负责人</w:t>
            </w:r>
          </w:p>
        </w:tc>
        <w:tc>
          <w:tcPr>
            <w:tcW w:w="25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12月3日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12月3日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12月3日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开幕式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9:00-9:40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介绍到场领导、嘉宾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宜宾学院领导致欢迎辞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卢雄理事长做工作汇报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优秀论文颁奖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合影留念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9:40-10:00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全体人员合影留念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摄影师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茶歇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10:00-10:10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会议中场茶歇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大会主题报告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10:10-10:40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于恩彦教授：《新时代心理学的挑战与创新》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胡韬秘书长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10:40-11:10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李红教授：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《女性更多的抑郁更可能来自其性别角色》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11:10-11:40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唐平教授：《多学科聚焦异常心理》</w:t>
            </w: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午餐/午休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11:40-13:30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参会人员午餐以及休息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秘书处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大会分论坛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大会分论坛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13:30-16:30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13:30-16:30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分论坛一：数字化转型时期的心理发展与教育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陈璟教授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分论坛二：后疫情时代的社会心理服务的经验与展望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杨雪梅副教授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分论坛三：少数民族地区社会心理服务体系建设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王晓刚教授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分论坛四：大中小幼心理健康教育一体化建设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宜宾工作委员会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分论坛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  <w:t>：新时代精神分析的挑战与创新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谷建岭博士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分论坛六：心理学与积极老年化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胡莹教授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分论坛七:新时代背景下学前儿童心理研究与教育探索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文颐教授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分论坛八：心理学在民航运行方面的探索与应用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罗晓利教授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分论坛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</w:rPr>
              <w:t>：家庭教育中心的心理建设研究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冯兴慧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线上论坛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12月4日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返程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全天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参会成员返程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秘书处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jgxY2VlYzUwMmE3YTNkYWMyMTliMTY5NTU2NDQifQ=="/>
  </w:docVars>
  <w:rsids>
    <w:rsidRoot w:val="69AF4FEA"/>
    <w:rsid w:val="15644186"/>
    <w:rsid w:val="54E87E42"/>
    <w:rsid w:val="69AF4FEA"/>
    <w:rsid w:val="7E1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603</Words>
  <Characters>708</Characters>
  <Lines>0</Lines>
  <Paragraphs>0</Paragraphs>
  <TotalTime>1</TotalTime>
  <ScaleCrop>false</ScaleCrop>
  <LinksUpToDate>false</LinksUpToDate>
  <CharactersWithSpaces>708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2022-11-24T07:32:00Z</dcterms:created>
  <dc:creator>里奥</dc:creator>
  <cp:lastModifiedBy>里奥</cp:lastModifiedBy>
  <dcterms:modified xsi:type="dcterms:W3CDTF">2022-11-24T08:53:46Z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37F4DE729EEC43169F511F24C5D68271</vt:lpwstr>
  </property>
</Properties>
</file>