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四川省心理学会2022年学术年会优秀论文获奖名单</w:t>
      </w:r>
    </w:p>
    <w:tbl>
      <w:tblPr>
        <w:tblStyle w:val="3"/>
        <w:tblpPr w:leftFromText="180" w:rightFromText="180" w:vertAnchor="text" w:horzAnchor="page" w:tblpXSpec="center" w:tblpY="608"/>
        <w:tblOverlap w:val="never"/>
        <w:tblW w:w="10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15"/>
        <w:gridCol w:w="4212"/>
        <w:gridCol w:w="212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城乡老年慢性病患者抑郁状况及影响因素比较分析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陈晴 王越 刘鲁蓉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道德决策倾向的代际传递：家庭教养方式与代际互动的调节作用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陈代莉 刘传军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甲基苯丙胺依赖者冲动性对线索暴露下攻击性的影响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辛勇 杨巧玲 谢桥 苏彤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青少年危险行为与感觉寻求、冲动性的关系：基于冒险的双系统模型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 王亚欣 胡春梅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汶川大地震青年幸存者的PTSD症状和反刍特征与亲社会行为的关系：基于潜在剖面分析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徐文健 薛爽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 公共管理学院 社会学与心理学系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大学生父母教养方式对偶像崇拜的影响：自我同一性的中介作用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蒋璐谣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大学生孤独感与手机成瘾倾向的关系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李云潇 魏青 曹云飞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 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结构和心理授权联合模式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在空巢老年2型糖尿病患者中的应用研究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胥秀 高茹 胡秀琼 秦华 周姚 李成英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成都市温江区人民医院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老年慢性病患者抑郁状况及其影响因素分析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 董美君 胡莹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 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领悟社会支持与真实幸福感的关系：自尊的中介作用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突发公共卫生事件下民警心理应激反应研究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肖志华 许小廷 汤芙蓉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新时代大、中、小学心理健康教育一体化体系研究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疫情防控工作人员心理健康维护与优化防控工作机制的调查思考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——以成都市双流区疫情防控酒店为例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率斌 祝刚仁 安钧  郑亚哲 汤君权 张居可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中共成都市双流区委党校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疫情下民族地区青少年侵入性反刍对学习倦怠的影响：有调节的中介模型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贺琳惠 王晓刚 袁晓娇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西南民族大学教育学与心理学学院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中职学生社交回避与苦恼的现状调查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——以通江职中为例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侯新兰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通江县职业高级中学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“杀猪盘”式网络诈骗的心理学分析及防范对策研究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“追寻—存在”职业使命一致性对创新行为的影响机制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四川警察学院警察管理系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《在家庭中开展2-3婴幼儿性教育的策略研究》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吴桃 魏巧 谢小文 石艳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初中教师的职业幸福感的影响因素及提升策略研究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代际支持对老年人抑郁的影响研究———基于CLHLS2018年数据的实证分析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董美君 杨浩 胡莹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父母手机冷落行为对青少年网络欺凌行为的影响：一个有调节的中介模型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天府第四中学校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高职生独处偏好与孤独感的关系：自卑感的调节作用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四川电子机械职业技术学院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隔代联合教养中的祖父辈冲突及其对儿童心理发展的影响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张小琳 曹云飞 魏青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(成都大学 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互联网使用对农村老年人主观福祉的影响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——基于CHARLS2018的实证分析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吉木拉衣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中共内江市委党校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积极老龄化背景下老年人的生命意义感提升探讨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积极心理学视域下大学生劳动幸福观的培育研究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李民 方可 范起东 范存辉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西南石油大学地球科学与技术学院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拒绝敏感性与大学生社交回避的关系：一个有调节的中介模型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老年人依恋与健康促进生活方式的关系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温馨悦  戴冰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你我同行   守护心灵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——城区小学心理健康教育“123”模式研究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青少年民族认同与生活满意度的关系：感恩与亲社会行为的链式中介作用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雷天阳 陈秋燕 袁晓娇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西南民族大学教育学与心理学学院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青少年自杀的影响因素及其预防策略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社会拥挤对大学生助人水平的影响:受害者可识别性的作用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郝晶菁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我国不同地区社会心理服务模式路径差异研究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皇甫鸣晓  程科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乡村振兴背景下民族地区安置社区“身心同安”整体性治理创新路径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叶家璨 王晓刚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阻力还是推力：污名对性少数群体生育意愿的影响及调节机制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蒲亚新 徐文健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四川大学公共管理学院 社会学与心理学系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“敬以直内，义以方外”——儒家视域中大学生人际交往研究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龚光军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四川职业技术学院教师教育学院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“快乐星球·大学生心理健康”在线平台教育创新实践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“双新”背景下深度教学与信息技术整合的实践研究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肖成，庞萍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四川省成都市川化中学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班级管理中如何融合特殊儿童的个案探索 ——来自星星的路宝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初中生抗挫折能力培养的家庭教育对策探究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大学生新冠疫情一线工作者创伤后应激障碍评估报告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大学生压力知觉和主动拖延的关系：成就动机的中介作用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周依雯 马海翩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阿坝师范学院，教师教育学院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多元智能理论视角下的高中英语学习策略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四川省新津中学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负性生活事件与青少年自杀意念的关系：一个有调节的中介模型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钟玉洁 刘沐晨 刘昕琪 吴科印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高校教师的职业压力及其应对——基于焦点短程解决技术视角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高中生考试焦虑述评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赵球霞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关于民族地区高中生心理评测体系探究的汇报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龙超敏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四川省汶川中学校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关注学生的心理有助于提高教学质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曾琴  马兵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后疫情时代听障中学生心理健康状况的调研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  何雨柔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乐山师范学院特殊教育学院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后疫情时代我国社会心理服务体系建设思考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后疫情时代下睡眠剥夺对情感功能的影响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任新岳 毕翠华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基于马斯洛需求层次理论的《放牛班的春天》中青少年心理成长研究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结合太极拳的冥想训练对心理健康的影响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赵玥玘 王孟森 左陵 龚咏梅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成都职业技术学院 党委学工部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老年人社会支持与手机依赖的关系研究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谌静，王秋宇，张惠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老年人社会支持与受骗易感性的关系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庞宇 戴冰 张惠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民族地区高职生文化自信对铸牢中华民族共同体意识的影响研究——民族交融态度和社会支持的链式中介分析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杨晓红 陈秋燕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西南民族大学教育学与心理学学院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农村留守儿童童年创伤经验对风险决策偏好的影响——人格类型的中介作用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汤睿轶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浅析五年级小学生心理发展特点及对策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贺瑜  李兴玉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如何帮助叛逆期的孩子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我国艾滋病致孤儿童心理健康状况研究综述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我国青少年网络成瘾研究述评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我国青少年自杀研究述评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任禹兴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我国中小学性教育情况的研究综述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吴素芬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消防员生活满意度在心理弹性和抑郁间的关系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 程科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西南民族大学教育学与心理学学院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小学音乐教学中培养学生健康的心理方法探究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心理平台运营模式对精神动力学咨询工作的利弊分析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心理学的戒毒者生命意义感在敌意与抑郁间中介作用研究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李佼洋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新冠肺炎背景下高职医学院校 心理健康教育发展模式的实践研究探析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李星霖 代红英 郭英辉 刘利 段艮芳 王蕊 张自然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新冠肺炎疫情下土家族大学生的创伤后应激障碍与心理健康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黄显 王亮生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新冠疫情背景下彝族大学生的创伤后应激障碍与心理健康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胡泽汶 王亮生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学警职业使命感、生涯自信与学业满意度的关系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汤芙蓉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学前教育专业大学生专业承诺与学习满意度的关系研究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程鑫 马海翩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阿坝师范学院，教师教育学院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以爱的名义，渗透生命教育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四川省宜宾市戎州实验小学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疫情防控背景下中医情志治疗对高职学生心理弹性研究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李星霖 代红英 刘利 范俊德 郭英辉 张自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.四川中医药高等专科学校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铸牢中华民族共同体意识：民族院校马拉松团体辅导实证研究的创新探索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孟凡莹 钟璐 罗丹娜 王欣 王晓刚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昆明医科大学海源学院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</w:pP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jgxY2VlYzUwMmE3YTNkYWMyMTliMTY5NTU2NDQifQ=="/>
  </w:docVars>
  <w:rsids>
    <w:rsidRoot w:val="695F1634"/>
    <w:rsid w:val="25166299"/>
    <w:rsid w:val="2B9A4F8E"/>
    <w:rsid w:val="695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3193</Words>
  <Characters>3286</Characters>
  <Lines>0</Lines>
  <Paragraphs>0</Paragraphs>
  <TotalTime>12</TotalTime>
  <ScaleCrop>false</ScaleCrop>
  <LinksUpToDate>false</LinksUpToDate>
  <CharactersWithSpaces>3382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2022-12-09T09:29:00Z</dcterms:created>
  <dc:creator>里奥</dc:creator>
  <cp:lastModifiedBy>里奥</cp:lastModifiedBy>
  <dcterms:modified xsi:type="dcterms:W3CDTF">2022-12-12T06:33:17Z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ED7AA26DC4B2435DA9CFAAD544D59E53</vt:lpwstr>
  </property>
</Properties>
</file>